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65"/>
        <w:tblW w:w="9889" w:type="dxa"/>
        <w:tblLook w:val="01E0"/>
      </w:tblPr>
      <w:tblGrid>
        <w:gridCol w:w="9756"/>
        <w:gridCol w:w="222"/>
      </w:tblGrid>
      <w:tr w:rsidR="00CA109D" w:rsidRPr="00866AC6" w:rsidTr="00792CFA">
        <w:trPr>
          <w:trHeight w:val="1618"/>
        </w:trPr>
        <w:tc>
          <w:tcPr>
            <w:tcW w:w="507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CA109D" w:rsidRPr="00592CD0" w:rsidRDefault="00E315F0" w:rsidP="001A3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7900" cy="9448800"/>
                  <wp:effectExtent l="0" t="0" r="0" b="0"/>
                  <wp:docPr id="1" name="Рисунок 1" descr="C:\Users\Samsung\AppData\Local\Microsoft\Windows\Temporary Internet Files\Content.Word\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AppData\Local\Microsoft\Windows\Temporary Internet Files\Content.Word\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898" t="4851" r="2124" b="2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94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CA109D" w:rsidRPr="00592CD0" w:rsidRDefault="00E315F0" w:rsidP="00792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  </w:t>
      </w:r>
      <w:r w:rsidRPr="001A376C">
        <w:rPr>
          <w:rFonts w:ascii="Times New Roman" w:hAnsi="Times New Roman"/>
          <w:sz w:val="28"/>
          <w:szCs w:val="28"/>
          <w:lang w:eastAsia="ru-RU"/>
        </w:rPr>
        <w:t>следят за правильностью составления меню;</w:t>
      </w: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</w:t>
      </w:r>
      <w:r w:rsidRPr="001A376C">
        <w:rPr>
          <w:rFonts w:ascii="Times New Roman" w:hAnsi="Times New Roman"/>
          <w:sz w:val="28"/>
          <w:szCs w:val="28"/>
          <w:lang w:eastAsia="ru-RU"/>
        </w:rPr>
        <w:t>присутствуют при закладке основных продуктов, проверяют выход блюд;</w:t>
      </w:r>
    </w:p>
    <w:p w:rsidR="00CA109D" w:rsidRPr="001A376C" w:rsidRDefault="00CA109D" w:rsidP="001A376C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</w:t>
      </w:r>
      <w:r w:rsidRPr="001A376C">
        <w:rPr>
          <w:rFonts w:ascii="Times New Roman" w:hAnsi="Times New Roman"/>
          <w:sz w:val="28"/>
          <w:szCs w:val="28"/>
          <w:lang w:eastAsia="ru-RU"/>
        </w:rPr>
        <w:t>осуществляют контроль соответствия пищи физиологическим потребностям воспитанников в основных пищевых веществах;</w:t>
      </w:r>
    </w:p>
    <w:p w:rsidR="00CA109D" w:rsidRPr="001A376C" w:rsidRDefault="00CA109D" w:rsidP="001A376C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</w:t>
      </w:r>
      <w:r w:rsidRPr="001A376C">
        <w:rPr>
          <w:rFonts w:ascii="Times New Roman" w:hAnsi="Times New Roman"/>
          <w:sz w:val="28"/>
          <w:szCs w:val="28"/>
          <w:lang w:eastAsia="ru-RU"/>
        </w:rPr>
        <w:t>проводят органолептическую оценку готовой пищи; проверяют соответствие объемов приготовленного питания объему разовых порций и количеству воспитанников;</w:t>
      </w:r>
    </w:p>
    <w:p w:rsidR="00CA109D" w:rsidRPr="001A376C" w:rsidRDefault="00CA109D" w:rsidP="001A376C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</w:t>
      </w:r>
      <w:r w:rsidRPr="001A376C">
        <w:rPr>
          <w:rFonts w:ascii="Times New Roman" w:hAnsi="Times New Roman"/>
          <w:sz w:val="28"/>
          <w:szCs w:val="28"/>
          <w:lang w:eastAsia="ru-RU"/>
        </w:rPr>
        <w:t>проводят просветительскую работу с педагогами и родителями воспитанников;</w:t>
      </w: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76C">
        <w:rPr>
          <w:rFonts w:ascii="Times New Roman" w:hAnsi="Times New Roman"/>
          <w:sz w:val="28"/>
          <w:szCs w:val="28"/>
          <w:lang w:eastAsia="ru-RU"/>
        </w:rPr>
        <w:t xml:space="preserve">3.2. В случае выявления каких-либо нарушений, замечаний члены </w:t>
      </w:r>
      <w:proofErr w:type="spellStart"/>
      <w:r w:rsidRPr="001A376C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1A376C">
        <w:rPr>
          <w:rFonts w:ascii="Times New Roman" w:hAnsi="Times New Roman"/>
          <w:sz w:val="28"/>
          <w:szCs w:val="28"/>
          <w:lang w:eastAsia="ru-RU"/>
        </w:rPr>
        <w:t xml:space="preserve"> комиссии вправе приостановить выдачу готовой пищи до принятия необходимых мер по устранению замечаний. </w:t>
      </w:r>
    </w:p>
    <w:p w:rsidR="00CA109D" w:rsidRPr="001A376C" w:rsidRDefault="00CA109D" w:rsidP="00792CFA">
      <w:pPr>
        <w:spacing w:before="225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76C">
        <w:rPr>
          <w:rFonts w:ascii="Times New Roman" w:hAnsi="Times New Roman"/>
          <w:b/>
          <w:sz w:val="28"/>
          <w:szCs w:val="28"/>
          <w:lang w:eastAsia="ru-RU"/>
        </w:rPr>
        <w:t>IV. Требования к оформлению документации</w:t>
      </w:r>
      <w:r w:rsidRPr="001A376C">
        <w:rPr>
          <w:rFonts w:ascii="Times New Roman" w:hAnsi="Times New Roman"/>
          <w:sz w:val="28"/>
          <w:szCs w:val="28"/>
          <w:lang w:eastAsia="ru-RU"/>
        </w:rPr>
        <w:t>.</w:t>
      </w: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76C">
        <w:rPr>
          <w:rFonts w:ascii="Times New Roman" w:hAnsi="Times New Roman"/>
          <w:sz w:val="28"/>
          <w:szCs w:val="28"/>
          <w:lang w:eastAsia="ru-RU"/>
        </w:rPr>
        <w:t xml:space="preserve">4.1. Результаты текущих проверок </w:t>
      </w:r>
      <w:proofErr w:type="spellStart"/>
      <w:r w:rsidRPr="001A376C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1A376C">
        <w:rPr>
          <w:rFonts w:ascii="Times New Roman" w:hAnsi="Times New Roman"/>
          <w:sz w:val="28"/>
          <w:szCs w:val="28"/>
          <w:lang w:eastAsia="ru-RU"/>
        </w:rPr>
        <w:t xml:space="preserve"> комиссии отражаются в журналах: бракеража поступающего продовольственного сырья и пищевых продуктов, бракеража готовой кулинарной продукции и др. </w:t>
      </w: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76C">
        <w:rPr>
          <w:rFonts w:ascii="Times New Roman" w:hAnsi="Times New Roman"/>
          <w:sz w:val="28"/>
          <w:szCs w:val="28"/>
          <w:lang w:eastAsia="ru-RU"/>
        </w:rPr>
        <w:t xml:space="preserve">4.2. Информация о выявленных членами </w:t>
      </w:r>
      <w:proofErr w:type="spellStart"/>
      <w:r w:rsidRPr="001A376C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1A376C">
        <w:rPr>
          <w:rFonts w:ascii="Times New Roman" w:hAnsi="Times New Roman"/>
          <w:sz w:val="28"/>
          <w:szCs w:val="28"/>
          <w:lang w:eastAsia="ru-RU"/>
        </w:rPr>
        <w:t xml:space="preserve"> комиссии нарушениях фиксируется в актах проверок. </w:t>
      </w:r>
    </w:p>
    <w:p w:rsidR="00CA109D" w:rsidRPr="001A376C" w:rsidRDefault="00CA109D" w:rsidP="00792CFA">
      <w:pPr>
        <w:spacing w:before="225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76C">
        <w:rPr>
          <w:rFonts w:ascii="Times New Roman" w:hAnsi="Times New Roman"/>
          <w:b/>
          <w:sz w:val="28"/>
          <w:szCs w:val="28"/>
          <w:lang w:eastAsia="ru-RU"/>
        </w:rPr>
        <w:t>V. Заключительные положения</w:t>
      </w:r>
      <w:r w:rsidRPr="001A376C">
        <w:rPr>
          <w:rFonts w:ascii="Times New Roman" w:hAnsi="Times New Roman"/>
          <w:sz w:val="28"/>
          <w:szCs w:val="28"/>
          <w:lang w:eastAsia="ru-RU"/>
        </w:rPr>
        <w:t>.</w:t>
      </w: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76C">
        <w:rPr>
          <w:rFonts w:ascii="Times New Roman" w:hAnsi="Times New Roman"/>
          <w:sz w:val="28"/>
          <w:szCs w:val="28"/>
          <w:lang w:eastAsia="ru-RU"/>
        </w:rPr>
        <w:t xml:space="preserve">5.1. Члены </w:t>
      </w:r>
      <w:proofErr w:type="spellStart"/>
      <w:r w:rsidRPr="001A376C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1A376C">
        <w:rPr>
          <w:rFonts w:ascii="Times New Roman" w:hAnsi="Times New Roman"/>
          <w:sz w:val="28"/>
          <w:szCs w:val="28"/>
          <w:lang w:eastAsia="ru-RU"/>
        </w:rPr>
        <w:t xml:space="preserve"> комиссии работают на добровольной основе. </w:t>
      </w: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76C">
        <w:rPr>
          <w:rFonts w:ascii="Times New Roman" w:hAnsi="Times New Roman"/>
          <w:sz w:val="28"/>
          <w:szCs w:val="28"/>
          <w:lang w:eastAsia="ru-RU"/>
        </w:rPr>
        <w:t xml:space="preserve">5.2. Администрация ДОУ обязана содействовать деятельности </w:t>
      </w:r>
      <w:proofErr w:type="spellStart"/>
      <w:r w:rsidRPr="001A376C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1A376C">
        <w:rPr>
          <w:rFonts w:ascii="Times New Roman" w:hAnsi="Times New Roman"/>
          <w:sz w:val="28"/>
          <w:szCs w:val="28"/>
          <w:lang w:eastAsia="ru-RU"/>
        </w:rPr>
        <w:t xml:space="preserve"> комиссии и принимать меры к устранению нарушений и замечаний, выявленных ее членами. </w:t>
      </w: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726"/>
        <w:tblW w:w="10031" w:type="dxa"/>
        <w:tblInd w:w="6372" w:type="dxa"/>
        <w:tblLook w:val="01E0"/>
      </w:tblPr>
      <w:tblGrid>
        <w:gridCol w:w="10031"/>
      </w:tblGrid>
      <w:tr w:rsidR="00CA109D" w:rsidRPr="00866AC6" w:rsidTr="00C75B16">
        <w:tc>
          <w:tcPr>
            <w:tcW w:w="1003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CA109D" w:rsidRPr="001A376C" w:rsidRDefault="00CA109D" w:rsidP="00C75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109D" w:rsidRPr="001A376C" w:rsidRDefault="00CA109D" w:rsidP="001A376C">
      <w:pPr>
        <w:spacing w:before="225" w:after="225" w:line="240" w:lineRule="auto"/>
        <w:ind w:left="63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tbl>
      <w:tblPr>
        <w:tblpPr w:leftFromText="180" w:rightFromText="180" w:vertAnchor="page" w:horzAnchor="margin" w:tblpY="1726"/>
        <w:tblW w:w="10031" w:type="dxa"/>
        <w:tblLook w:val="01E0"/>
      </w:tblPr>
      <w:tblGrid>
        <w:gridCol w:w="5915"/>
        <w:gridCol w:w="4116"/>
      </w:tblGrid>
      <w:tr w:rsidR="00CA109D" w:rsidRPr="00866AC6" w:rsidTr="00C75B16">
        <w:tc>
          <w:tcPr>
            <w:tcW w:w="591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CA109D" w:rsidRPr="001A376C" w:rsidRDefault="00CA109D" w:rsidP="00C75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CA109D" w:rsidRPr="001A376C" w:rsidRDefault="00CA109D" w:rsidP="00C75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109D" w:rsidRPr="001A376C" w:rsidRDefault="00CA109D" w:rsidP="001A376C">
      <w:pPr>
        <w:spacing w:before="225" w:after="225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2E56C4" w:rsidRDefault="002E56C4" w:rsidP="002E56C4">
      <w:pPr>
        <w:spacing w:before="225" w:after="225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lastRenderedPageBreak/>
        <w:t xml:space="preserve"> </w:t>
      </w:r>
    </w:p>
    <w:p w:rsidR="00CA109D" w:rsidRPr="00F77F32" w:rsidRDefault="002E56C4" w:rsidP="002E56C4">
      <w:pPr>
        <w:spacing w:before="225" w:after="225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</w:t>
      </w:r>
      <w:r w:rsidR="00CA109D" w:rsidRPr="00F77F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работы </w:t>
      </w:r>
      <w:proofErr w:type="spellStart"/>
      <w:r w:rsidR="00CA109D" w:rsidRPr="00F77F32">
        <w:rPr>
          <w:rFonts w:ascii="Times New Roman" w:hAnsi="Times New Roman"/>
          <w:b/>
          <w:bCs/>
          <w:sz w:val="28"/>
          <w:szCs w:val="28"/>
          <w:lang w:eastAsia="ru-RU"/>
        </w:rPr>
        <w:t>бракеражной</w:t>
      </w:r>
      <w:proofErr w:type="spellEnd"/>
      <w:r w:rsidR="00CA109D" w:rsidRPr="00F77F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комиссии </w:t>
      </w:r>
    </w:p>
    <w:p w:rsidR="00CA109D" w:rsidRPr="00F77F32" w:rsidRDefault="00CA109D" w:rsidP="00D9168D">
      <w:pPr>
        <w:spacing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7F32">
        <w:rPr>
          <w:rFonts w:ascii="Times New Roman" w:hAnsi="Times New Roman"/>
          <w:b/>
          <w:sz w:val="28"/>
          <w:szCs w:val="28"/>
          <w:lang w:eastAsia="ru-RU"/>
        </w:rPr>
        <w:t xml:space="preserve">МБДОУ </w:t>
      </w:r>
      <w:r>
        <w:rPr>
          <w:rFonts w:ascii="Times New Roman" w:hAnsi="Times New Roman"/>
          <w:b/>
          <w:sz w:val="28"/>
          <w:szCs w:val="28"/>
          <w:lang w:eastAsia="ru-RU"/>
        </w:rPr>
        <w:t>«Детский сад №8 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изель</w:t>
      </w:r>
      <w:r w:rsidRPr="00F77F3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A109D" w:rsidRDefault="00CA109D" w:rsidP="00D9168D">
      <w:pPr>
        <w:spacing w:after="225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109D" w:rsidRPr="00362FE4" w:rsidRDefault="00CA109D" w:rsidP="00D9168D">
      <w:pPr>
        <w:spacing w:after="2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5650"/>
        <w:gridCol w:w="2314"/>
        <w:gridCol w:w="1817"/>
      </w:tblGrid>
      <w:tr w:rsidR="00CA109D" w:rsidRPr="00866AC6" w:rsidTr="00D9168D">
        <w:trPr>
          <w:trHeight w:val="997"/>
        </w:trPr>
        <w:tc>
          <w:tcPr>
            <w:tcW w:w="2888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362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109D" w:rsidRPr="00866AC6" w:rsidTr="00D9168D">
        <w:tc>
          <w:tcPr>
            <w:tcW w:w="2888" w:type="pct"/>
            <w:vAlign w:val="center"/>
          </w:tcPr>
          <w:p w:rsidR="00CA109D" w:rsidRPr="00362FE4" w:rsidRDefault="00CA109D" w:rsidP="00C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09D" w:rsidRPr="00866AC6" w:rsidTr="00D9168D">
        <w:trPr>
          <w:trHeight w:val="986"/>
        </w:trPr>
        <w:tc>
          <w:tcPr>
            <w:tcW w:w="2888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IX, I, V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CA109D" w:rsidRPr="00866AC6" w:rsidTr="00D9168D">
        <w:trPr>
          <w:trHeight w:val="997"/>
        </w:trPr>
        <w:tc>
          <w:tcPr>
            <w:tcW w:w="2888" w:type="pct"/>
            <w:vAlign w:val="center"/>
          </w:tcPr>
          <w:p w:rsidR="00CA109D" w:rsidRDefault="00CA109D" w:rsidP="00D9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санитарного состояния  транспорта </w:t>
            </w:r>
          </w:p>
          <w:p w:rsidR="00CA109D" w:rsidRPr="00362FE4" w:rsidRDefault="00CA109D" w:rsidP="00D9168D">
            <w:pPr>
              <w:spacing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при доставке продуктов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</w:tr>
      <w:tr w:rsidR="00CA109D" w:rsidRPr="00866AC6" w:rsidTr="00D9168D">
        <w:trPr>
          <w:trHeight w:val="986"/>
        </w:trPr>
        <w:tc>
          <w:tcPr>
            <w:tcW w:w="2888" w:type="pct"/>
            <w:vAlign w:val="center"/>
          </w:tcPr>
          <w:p w:rsidR="00CA109D" w:rsidRDefault="00CA109D" w:rsidP="00D9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Отслеживание составления меню в соответствии </w:t>
            </w:r>
          </w:p>
          <w:p w:rsidR="00CA109D" w:rsidRPr="00362FE4" w:rsidRDefault="00CA109D" w:rsidP="00D9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с нормами и калорийностью блюд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A109D" w:rsidRPr="00866AC6" w:rsidTr="00D9168D">
        <w:trPr>
          <w:trHeight w:val="1544"/>
        </w:trPr>
        <w:tc>
          <w:tcPr>
            <w:tcW w:w="2888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сроков реализации продуктов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в присутствии кладовщика</w:t>
            </w:r>
          </w:p>
        </w:tc>
      </w:tr>
      <w:tr w:rsidR="00CA109D" w:rsidRPr="00866AC6" w:rsidTr="00D9168D">
        <w:trPr>
          <w:trHeight w:val="986"/>
        </w:trPr>
        <w:tc>
          <w:tcPr>
            <w:tcW w:w="2888" w:type="pct"/>
            <w:vAlign w:val="center"/>
          </w:tcPr>
          <w:p w:rsidR="00CA109D" w:rsidRDefault="00CA109D" w:rsidP="00D9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Отслеживание технологии приготовления, </w:t>
            </w:r>
          </w:p>
          <w:p w:rsidR="00CA109D" w:rsidRPr="00362FE4" w:rsidRDefault="00CA109D" w:rsidP="00D9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закладки продуктов, выхода блюд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1–2 раза в неделю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A109D" w:rsidRPr="00866AC6" w:rsidTr="00D9168D">
        <w:trPr>
          <w:trHeight w:val="724"/>
        </w:trPr>
        <w:tc>
          <w:tcPr>
            <w:tcW w:w="2888" w:type="pct"/>
            <w:vAlign w:val="center"/>
          </w:tcPr>
          <w:p w:rsidR="00CA109D" w:rsidRDefault="00CA109D" w:rsidP="00D9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санитарно-гигиенического состояния </w:t>
            </w:r>
          </w:p>
          <w:p w:rsidR="00CA109D" w:rsidRPr="00362FE4" w:rsidRDefault="00CA109D" w:rsidP="00D9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пищеблока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CA109D" w:rsidRPr="00866AC6" w:rsidTr="00D9168D">
        <w:trPr>
          <w:trHeight w:val="986"/>
        </w:trPr>
        <w:tc>
          <w:tcPr>
            <w:tcW w:w="2888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A109D" w:rsidRPr="00866AC6" w:rsidTr="00D9168D">
        <w:trPr>
          <w:trHeight w:val="997"/>
        </w:trPr>
        <w:tc>
          <w:tcPr>
            <w:tcW w:w="2888" w:type="pct"/>
            <w:vAlign w:val="center"/>
          </w:tcPr>
          <w:p w:rsidR="00CA109D" w:rsidRDefault="00CA109D" w:rsidP="00D9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родителями (на общих </w:t>
            </w:r>
            <w:proofErr w:type="gramEnd"/>
          </w:p>
          <w:p w:rsidR="00CA109D" w:rsidRPr="00362FE4" w:rsidRDefault="00CA109D" w:rsidP="00D9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родительских </w:t>
            </w:r>
            <w:proofErr w:type="gramStart"/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A109D" w:rsidRPr="00866AC6" w:rsidTr="00D9168D">
        <w:trPr>
          <w:trHeight w:val="986"/>
        </w:trPr>
        <w:tc>
          <w:tcPr>
            <w:tcW w:w="2888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в</w:t>
            </w: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  ДОУ о проделанной работе комиссии</w:t>
            </w:r>
          </w:p>
        </w:tc>
        <w:tc>
          <w:tcPr>
            <w:tcW w:w="1183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XII,  V</w:t>
            </w:r>
          </w:p>
        </w:tc>
        <w:tc>
          <w:tcPr>
            <w:tcW w:w="929" w:type="pct"/>
            <w:vAlign w:val="center"/>
          </w:tcPr>
          <w:p w:rsidR="00CA109D" w:rsidRPr="00362FE4" w:rsidRDefault="00CA109D" w:rsidP="00C75B16">
            <w:pPr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FE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CA109D" w:rsidRPr="00362FE4" w:rsidRDefault="00CA109D" w:rsidP="001A376C">
      <w:pPr>
        <w:rPr>
          <w:rFonts w:ascii="Times New Roman" w:hAnsi="Times New Roman"/>
          <w:sz w:val="24"/>
          <w:szCs w:val="24"/>
        </w:rPr>
      </w:pPr>
    </w:p>
    <w:p w:rsidR="00CA109D" w:rsidRPr="00362FE4" w:rsidRDefault="00CA109D">
      <w:pPr>
        <w:rPr>
          <w:sz w:val="24"/>
          <w:szCs w:val="24"/>
        </w:rPr>
      </w:pPr>
    </w:p>
    <w:sectPr w:rsidR="00CA109D" w:rsidRPr="00362FE4" w:rsidSect="00953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426" w:left="1134" w:header="708" w:footer="708" w:gutter="0"/>
      <w:pgBorders w:offsetFrom="page">
        <w:top w:val="decoArchColor" w:sz="2" w:space="24" w:color="auto"/>
        <w:left w:val="decoArchColor" w:sz="2" w:space="24" w:color="auto"/>
        <w:bottom w:val="decoArchColor" w:sz="2" w:space="24" w:color="auto"/>
        <w:right w:val="decoArchColor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B9" w:rsidRDefault="00FA5BB9">
      <w:pPr>
        <w:spacing w:after="0" w:line="240" w:lineRule="auto"/>
      </w:pPr>
      <w:r>
        <w:separator/>
      </w:r>
    </w:p>
  </w:endnote>
  <w:endnote w:type="continuationSeparator" w:id="0">
    <w:p w:rsidR="00FA5BB9" w:rsidRDefault="00FA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9D" w:rsidRDefault="00CA10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9D" w:rsidRDefault="00CA10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9D" w:rsidRDefault="00CA1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B9" w:rsidRDefault="00FA5BB9">
      <w:pPr>
        <w:spacing w:after="0" w:line="240" w:lineRule="auto"/>
      </w:pPr>
      <w:r>
        <w:separator/>
      </w:r>
    </w:p>
  </w:footnote>
  <w:footnote w:type="continuationSeparator" w:id="0">
    <w:p w:rsidR="00FA5BB9" w:rsidRDefault="00FA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9D" w:rsidRDefault="00CA1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9D" w:rsidRDefault="00CA10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9D" w:rsidRDefault="00CA1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76C"/>
    <w:rsid w:val="000224E9"/>
    <w:rsid w:val="0012681E"/>
    <w:rsid w:val="001A376C"/>
    <w:rsid w:val="002E56C4"/>
    <w:rsid w:val="00346254"/>
    <w:rsid w:val="00362FE4"/>
    <w:rsid w:val="003F7FE2"/>
    <w:rsid w:val="00400A40"/>
    <w:rsid w:val="00456CCE"/>
    <w:rsid w:val="00520414"/>
    <w:rsid w:val="00592CD0"/>
    <w:rsid w:val="005A7ED7"/>
    <w:rsid w:val="005D2D01"/>
    <w:rsid w:val="006B20AB"/>
    <w:rsid w:val="007846CC"/>
    <w:rsid w:val="00785CAA"/>
    <w:rsid w:val="00792CFA"/>
    <w:rsid w:val="00866AC6"/>
    <w:rsid w:val="008728BB"/>
    <w:rsid w:val="009531D9"/>
    <w:rsid w:val="009B259A"/>
    <w:rsid w:val="00A31295"/>
    <w:rsid w:val="00A507A5"/>
    <w:rsid w:val="00A57D27"/>
    <w:rsid w:val="00A7339D"/>
    <w:rsid w:val="00AA52AD"/>
    <w:rsid w:val="00C75B16"/>
    <w:rsid w:val="00CA109D"/>
    <w:rsid w:val="00D9168D"/>
    <w:rsid w:val="00E1521E"/>
    <w:rsid w:val="00E315F0"/>
    <w:rsid w:val="00E979C7"/>
    <w:rsid w:val="00ED18D2"/>
    <w:rsid w:val="00F77F32"/>
    <w:rsid w:val="00FA5BB9"/>
    <w:rsid w:val="00FC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376C"/>
    <w:rPr>
      <w:rFonts w:cs="Times New Roman"/>
    </w:rPr>
  </w:style>
  <w:style w:type="paragraph" w:styleId="a5">
    <w:name w:val="footer"/>
    <w:basedOn w:val="a"/>
    <w:link w:val="a6"/>
    <w:uiPriority w:val="99"/>
    <w:rsid w:val="001A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376C"/>
    <w:rPr>
      <w:rFonts w:cs="Times New Roman"/>
    </w:rPr>
  </w:style>
  <w:style w:type="paragraph" w:styleId="a7">
    <w:name w:val="List Paragraph"/>
    <w:basedOn w:val="a"/>
    <w:uiPriority w:val="99"/>
    <w:qFormat/>
    <w:rsid w:val="00792C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00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C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376C"/>
    <w:rPr>
      <w:rFonts w:cs="Times New Roman"/>
    </w:rPr>
  </w:style>
  <w:style w:type="paragraph" w:styleId="a5">
    <w:name w:val="footer"/>
    <w:basedOn w:val="a"/>
    <w:link w:val="a6"/>
    <w:uiPriority w:val="99"/>
    <w:rsid w:val="001A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376C"/>
    <w:rPr>
      <w:rFonts w:cs="Times New Roman"/>
    </w:rPr>
  </w:style>
  <w:style w:type="paragraph" w:styleId="a7">
    <w:name w:val="List Paragraph"/>
    <w:basedOn w:val="a"/>
    <w:uiPriority w:val="99"/>
    <w:qFormat/>
    <w:rsid w:val="00792C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00A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5C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3</cp:revision>
  <cp:lastPrinted>2016-03-09T12:58:00Z</cp:lastPrinted>
  <dcterms:created xsi:type="dcterms:W3CDTF">2016-03-14T17:09:00Z</dcterms:created>
  <dcterms:modified xsi:type="dcterms:W3CDTF">2016-05-20T07:03:00Z</dcterms:modified>
</cp:coreProperties>
</file>